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36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Newton’s Second Law</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How does a cart change its motion when you push and pull on it? You might think that the harder you push on a cart, the faster it goes. Is the cart’s velocity related to the force you apply? Or does the force just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change</w:t>
      </w:r>
      <w:r w:rsidDel="00000000" w:rsidR="00000000" w:rsidRPr="00000000">
        <w:rPr>
          <w:rFonts w:ascii="Times New Roman" w:cs="Times New Roman" w:eastAsia="Times New Roman" w:hAnsi="Times New Roman"/>
          <w:b w:val="0"/>
          <w:color w:val="000000"/>
          <w:sz w:val="24"/>
          <w:szCs w:val="24"/>
          <w:vertAlign w:val="baseline"/>
          <w:rtl w:val="0"/>
        </w:rPr>
        <w:t xml:space="preserve"> the velocity? Also, what does the mass of the cart have to do with how the motion changes? We know that it takes a much harder push to get a heavy cart moving than a lighter one. </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A Force Sensor and an Accelerometer will let you measure the force on a cart simultaneously with the cart’s acceleration. The total mass of the cart is easy to vary by adding masses. Using these tools, you can determine how the net force on the cart, its mass, and its acceleration are related. This relationship is Newton’s second law of motion.</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4927600" cy="1312545"/>
            <wp:effectExtent b="0" l="0" r="0" t="0"/>
            <wp:docPr id="1" name="image04.png"/>
            <a:graphic>
              <a:graphicData uri="http://schemas.openxmlformats.org/drawingml/2006/picture">
                <pic:pic>
                  <pic:nvPicPr>
                    <pic:cNvPr id="0" name="image04.png"/>
                    <pic:cNvPicPr preferRelativeResize="0"/>
                  </pic:nvPicPr>
                  <pic:blipFill>
                    <a:blip r:embed="rId5"/>
                    <a:srcRect b="0" l="0" r="0" t="0"/>
                    <a:stretch>
                      <a:fillRect/>
                    </a:stretch>
                  </pic:blipFill>
                  <pic:spPr>
                    <a:xfrm>
                      <a:off x="0" y="0"/>
                      <a:ext cx="4927600" cy="131254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3"/>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Collect force and acceleration data for a cart as it is moved back and forth.</w:t>
      </w:r>
      <w:r w:rsidDel="00000000" w:rsidR="00000000" w:rsidRPr="00000000">
        <w:rPr>
          <w:rtl w:val="0"/>
        </w:rPr>
      </w:r>
    </w:p>
    <w:p w:rsidR="00000000" w:rsidDel="00000000" w:rsidP="00000000" w:rsidRDefault="00000000" w:rsidRPr="00000000">
      <w:pPr>
        <w:widowControl w:val="0"/>
        <w:numPr>
          <w:ilvl w:val="0"/>
          <w:numId w:val="3"/>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Compare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w:t>
      </w:r>
      <w:r w:rsidDel="00000000" w:rsidR="00000000" w:rsidRPr="00000000">
        <w:rPr>
          <w:rtl w:val="0"/>
        </w:rPr>
      </w:r>
    </w:p>
    <w:p w:rsidR="00000000" w:rsidDel="00000000" w:rsidP="00000000" w:rsidRDefault="00000000" w:rsidRPr="00000000">
      <w:pPr>
        <w:widowControl w:val="0"/>
        <w:numPr>
          <w:ilvl w:val="0"/>
          <w:numId w:val="3"/>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Analyze a graph of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acceleration.</w:t>
      </w:r>
      <w:r w:rsidDel="00000000" w:rsidR="00000000" w:rsidRPr="00000000">
        <w:rPr>
          <w:rtl w:val="0"/>
        </w:rPr>
      </w:r>
    </w:p>
    <w:p w:rsidR="00000000" w:rsidDel="00000000" w:rsidP="00000000" w:rsidRDefault="00000000" w:rsidRPr="00000000">
      <w:pPr>
        <w:widowControl w:val="0"/>
        <w:numPr>
          <w:ilvl w:val="0"/>
          <w:numId w:val="3"/>
        </w:numPr>
        <w:spacing w:after="24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relationship between force, mass, and acceleration.</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198.0" w:type="dxa"/>
        <w:jc w:val="left"/>
        <w:tblInd w:w="378.0" w:type="dxa"/>
        <w:tblLayout w:type="fixed"/>
        <w:tblLook w:val="0000"/>
      </w:tblPr>
      <w:tblGrid>
        <w:gridCol w:w="4599"/>
        <w:gridCol w:w="4599"/>
        <w:tblGridChange w:id="0">
          <w:tblGrid>
            <w:gridCol w:w="4599"/>
            <w:gridCol w:w="4599"/>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Force Sensor</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1"/>
                <w:color w:val="000000"/>
                <w:sz w:val="24"/>
                <w:szCs w:val="24"/>
                <w:vertAlign w:val="baseline"/>
                <w:rtl w:val="0"/>
              </w:rPr>
              <w:t xml:space="preserve">  or </w:t>
            </w:r>
            <w:r w:rsidDel="00000000" w:rsidR="00000000" w:rsidRPr="00000000">
              <w:rPr>
                <w:rFonts w:ascii="Times New Roman" w:cs="Times New Roman" w:eastAsia="Times New Roman" w:hAnsi="Times New Roman"/>
                <w:b w:val="0"/>
                <w:color w:val="000000"/>
                <w:sz w:val="24"/>
                <w:szCs w:val="24"/>
                <w:vertAlign w:val="baseline"/>
                <w:rtl w:val="0"/>
              </w:rPr>
              <w:t xml:space="preserve">WDSS in place of sensors and interface</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low-friction dynamics cart</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Low-g Accelerometer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0.500 kg mass</w:t>
            </w: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When you push on an object, how does the magnitude of the force affect its motion? If you push harder, is the change in motion smaller or larger? Do you think this is a direct or inverse relationship?</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Assume that you have a bowling ball and a baseball, each suspended from a different rope. If you hit each of these balls with a full swing of a baseball bat, which ball will change its motion by the greater amount?</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In the absence of friction and other forces, if you exert a force,</w:t>
      </w:r>
      <w:r w:rsidDel="00000000" w:rsidR="00000000" w:rsidRPr="00000000">
        <w:rPr>
          <w:rFonts w:ascii="Times New Roman" w:cs="Times New Roman" w:eastAsia="Times New Roman" w:hAnsi="Times New Roman"/>
          <w:b w:val="0"/>
          <w:i w:val="1"/>
          <w:color w:val="000000"/>
          <w:sz w:val="24"/>
          <w:szCs w:val="24"/>
          <w:vertAlign w:val="baseline"/>
          <w:rtl w:val="0"/>
        </w:rPr>
        <w:t xml:space="preserve"> F</w:t>
      </w:r>
      <w:r w:rsidDel="00000000" w:rsidR="00000000" w:rsidRPr="00000000">
        <w:rPr>
          <w:rFonts w:ascii="Times New Roman" w:cs="Times New Roman" w:eastAsia="Times New Roman" w:hAnsi="Times New Roman"/>
          <w:b w:val="0"/>
          <w:color w:val="000000"/>
          <w:sz w:val="24"/>
          <w:szCs w:val="24"/>
          <w:vertAlign w:val="baseline"/>
          <w:rtl w:val="0"/>
        </w:rPr>
        <w:t xml:space="preserve">, on a mass,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24"/>
          <w:szCs w:val="24"/>
          <w:vertAlign w:val="baseline"/>
          <w:rtl w:val="0"/>
        </w:rPr>
        <w:t xml:space="preserve">, the mass will accelerate. If you exert the same force on a mass of 2</w:t>
      </w:r>
      <w:r w:rsidDel="00000000" w:rsidR="00000000" w:rsidRPr="00000000">
        <w:rPr>
          <w:rFonts w:ascii="Times New Roman" w:cs="Times New Roman" w:eastAsia="Times New Roman" w:hAnsi="Times New Roman"/>
          <w:b w:val="0"/>
          <w:i w:val="1"/>
          <w:color w:val="000000"/>
          <w:sz w:val="24"/>
          <w:szCs w:val="24"/>
          <w:vertAlign w:val="baseline"/>
          <w:rtl w:val="0"/>
        </w:rPr>
        <w:t xml:space="preserve">m</w:t>
      </w:r>
      <w:r w:rsidDel="00000000" w:rsidR="00000000" w:rsidRPr="00000000">
        <w:rPr>
          <w:rFonts w:ascii="Times New Roman" w:cs="Times New Roman" w:eastAsia="Times New Roman" w:hAnsi="Times New Roman"/>
          <w:b w:val="0"/>
          <w:color w:val="000000"/>
          <w:sz w:val="24"/>
          <w:szCs w:val="24"/>
          <w:vertAlign w:val="baseline"/>
          <w:rtl w:val="0"/>
        </w:rPr>
        <w:t xml:space="preserve">, would you expect the resulting acceleration to be twice as large or half as large? Is this a direct or inverse relationship?</w:t>
      </w:r>
      <w:r w:rsidDel="00000000" w:rsidR="00000000" w:rsidRPr="00000000">
        <w:rPr>
          <w:rtl w:val="0"/>
        </w:rPr>
      </w:r>
    </w:p>
    <w:p w:rsidR="00000000" w:rsidDel="00000000" w:rsidP="00000000" w:rsidRDefault="00000000" w:rsidRPr="00000000">
      <w:pPr>
        <w:keepNext w:val="1"/>
        <w:tabs>
          <w:tab w:val="left" w:pos="360"/>
        </w:tabs>
        <w:spacing w:after="160" w:before="20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numPr>
          <w:ilvl w:val="0"/>
          <w:numId w:val="4"/>
        </w:numPr>
        <w:tabs>
          <w:tab w:val="left" w:pos="360"/>
        </w:tabs>
        <w:spacing w:after="1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Connect a Dual-Range Force Sensor to Channel 1 on the Vernier computer interface. Connect the Low-g Accelerometer to </w:t>
      </w:r>
      <w:r w:rsidDel="00000000" w:rsidR="00000000" w:rsidRPr="00000000">
        <w:rPr>
          <w:rFonts w:ascii="Times New Roman" w:cs="Times New Roman" w:eastAsia="Times New Roman" w:hAnsi="Times New Roman"/>
          <w:b w:val="0"/>
          <w:color w:val="000000"/>
          <w:sz w:val="22"/>
          <w:szCs w:val="22"/>
          <w:vertAlign w:val="baseline"/>
          <w:rtl w:val="0"/>
        </w:rPr>
        <w:t xml:space="preserve">Channel 2</w:t>
      </w:r>
      <w:r w:rsidDel="00000000" w:rsidR="00000000" w:rsidRPr="00000000">
        <w:rPr>
          <w:rFonts w:ascii="Times New Roman" w:cs="Times New Roman" w:eastAsia="Times New Roman" w:hAnsi="Times New Roman"/>
          <w:b w:val="0"/>
          <w:color w:val="000000"/>
          <w:sz w:val="24"/>
          <w:szCs w:val="24"/>
          <w:vertAlign w:val="baseline"/>
          <w:rtl w:val="0"/>
        </w:rPr>
        <w:t xml:space="preserve"> on the interface. </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Open the file “09 Newtons Second Law”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Attach the Force Sensor to a dynamics cart so you can apply a horizontal force to the hook, directed along the sensitive axis of your particular Force Sensor. Next, attach the Accelerometer so the arrow is horizontal and parallel to the direction that the cart will roll. Orient the arrow so that if you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pull</w:t>
      </w:r>
      <w:r w:rsidDel="00000000" w:rsidR="00000000" w:rsidRPr="00000000">
        <w:rPr>
          <w:rFonts w:ascii="Times New Roman" w:cs="Times New Roman" w:eastAsia="Times New Roman" w:hAnsi="Times New Roman"/>
          <w:b w:val="0"/>
          <w:color w:val="000000"/>
          <w:sz w:val="24"/>
          <w:szCs w:val="24"/>
          <w:vertAlign w:val="baseline"/>
          <w:rtl w:val="0"/>
        </w:rPr>
        <w:t xml:space="preserve"> on the Force Sensor the cart will move in the direction of the arrow. Find the mass of the cart with the Force Sensor and Accelerometer attached. Record the mass in the data table.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Place the cart on a level surface. Make sure the cart is not moving and click </w:t>
      </w:r>
      <w:r w:rsidDel="00000000" w:rsidR="00000000" w:rsidRPr="00000000">
        <w:drawing>
          <wp:inline distB="0" distT="0" distL="114300" distR="114300">
            <wp:extent cx="421005" cy="137160"/>
            <wp:effectExtent b="0" l="0" r="0" t="0"/>
            <wp:docPr id="3" name="image07.png"/>
            <a:graphic>
              <a:graphicData uri="http://schemas.openxmlformats.org/drawingml/2006/picture">
                <pic:pic>
                  <pic:nvPicPr>
                    <pic:cNvPr id="0" name="image07.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Check to make sure both sensors are highlighted and click </w:t>
      </w:r>
      <w:r w:rsidDel="00000000" w:rsidR="00000000" w:rsidRPr="00000000">
        <w:drawing>
          <wp:inline distB="0" distT="0" distL="114300" distR="114300">
            <wp:extent cx="438785" cy="137795"/>
            <wp:effectExtent b="0" l="0" r="0" t="0"/>
            <wp:docPr id="2" name="image06.png"/>
            <a:graphic>
              <a:graphicData uri="http://schemas.openxmlformats.org/drawingml/2006/picture">
                <pic:pic>
                  <pic:nvPicPr>
                    <pic:cNvPr id="0" name="image06.png"/>
                    <pic:cNvPicPr preferRelativeResize="0"/>
                  </pic:nvPicPr>
                  <pic:blipFill>
                    <a:blip r:embed="rId7"/>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Trial I  </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You are now ready to collect force and acceleration data. Grasp the Force Sensor hook. Click </w:t>
      </w:r>
      <w:r w:rsidDel="00000000" w:rsidR="00000000" w:rsidRPr="00000000">
        <w:drawing>
          <wp:inline distB="0" distT="0" distL="114300" distR="114300">
            <wp:extent cx="430530" cy="137795"/>
            <wp:effectExtent b="0" l="0" r="0" t="0"/>
            <wp:docPr id="5"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430530"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take several seconds to move the cart back and forth on the table. Vary the motion so that both small and large forces are applied. Make sure that your hand is only touching the hook on the Force Sensor and not the Force Sensor or cart body.</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Note the shape of the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Click the Examine button, </w:t>
      </w:r>
      <w:r w:rsidDel="00000000" w:rsidR="00000000" w:rsidRPr="00000000">
        <w:drawing>
          <wp:inline distB="0" distT="0" distL="114300" distR="114300">
            <wp:extent cx="137160" cy="137160"/>
            <wp:effectExtent b="0" l="0" r="0" t="0"/>
            <wp:docPr id="4" name="image09.png"/>
            <a:graphic>
              <a:graphicData uri="http://schemas.openxmlformats.org/drawingml/2006/picture">
                <pic:pic>
                  <pic:nvPicPr>
                    <pic:cNvPr id="0" name="image09.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move the mouse across the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When the force is maximum, is the acceleration maximum or minimum? To turn off Examine mode, click on the Examine button, </w:t>
      </w:r>
      <w:r w:rsidDel="00000000" w:rsidR="00000000" w:rsidRPr="00000000">
        <w:drawing>
          <wp:inline distB="0" distT="0" distL="114300" distR="114300">
            <wp:extent cx="137160" cy="137160"/>
            <wp:effectExtent b="0" l="0" r="0" t="0"/>
            <wp:docPr id="7" name="image12.png"/>
            <a:graphic>
              <a:graphicData uri="http://schemas.openxmlformats.org/drawingml/2006/picture">
                <pic:pic>
                  <pic:nvPicPr>
                    <pic:cNvPr id="0" name="image12.png"/>
                    <pic:cNvPicPr preferRelativeResize="0"/>
                  </pic:nvPicPr>
                  <pic:blipFill>
                    <a:blip r:embed="rId10"/>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The graph of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acceleration should appear to be a straight line. To fit a straight line to the data, click on the graph, then click the Linear Fit button, </w:t>
      </w:r>
      <w:r w:rsidDel="00000000" w:rsidR="00000000" w:rsidRPr="00000000">
        <w:drawing>
          <wp:inline distB="0" distT="0" distL="114300" distR="114300">
            <wp:extent cx="137160" cy="137160"/>
            <wp:effectExtent b="0" l="0" r="0" t="0"/>
            <wp:docPr id="6"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Record the equation for the regression line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Print copies of each graph.</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Trial 2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9.</w:t>
        <w:tab/>
        <w:t xml:space="preserve">Attach the 0.500 kg mass to the cart. Record the mass of the cart, sensors, and additional mass in the data table.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Repeat Steps 5–8.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18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Trial I </w:t>
      </w:r>
      <w:r w:rsidDel="00000000" w:rsidR="00000000" w:rsidRPr="00000000">
        <w:rPr>
          <w:rtl w:val="0"/>
        </w:rPr>
      </w:r>
    </w:p>
    <w:tbl>
      <w:tblPr>
        <w:tblStyle w:val="Table2"/>
        <w:bidi w:val="0"/>
        <w:tblW w:w="6660.0" w:type="dxa"/>
        <w:jc w:val="center"/>
        <w:tblLayout w:type="fixed"/>
        <w:tblLook w:val="0000"/>
      </w:tblPr>
      <w:tblGrid>
        <w:gridCol w:w="2340"/>
        <w:gridCol w:w="2142"/>
        <w:gridCol w:w="536"/>
        <w:gridCol w:w="1606"/>
        <w:gridCol w:w="36"/>
        <w:tblGridChange w:id="0">
          <w:tblGrid>
            <w:gridCol w:w="2340"/>
            <w:gridCol w:w="2142"/>
            <w:gridCol w:w="536"/>
            <w:gridCol w:w="1606"/>
            <w:gridCol w:w="36"/>
          </w:tblGrid>
        </w:tblGridChange>
      </w:tblGrid>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Mass of cart with sensors (kg)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240" w:hRule="atLeast"/>
        </w:trPr>
        <w:tc>
          <w:tcPr/>
          <w:p w:rsidR="00000000" w:rsidDel="00000000" w:rsidP="00000000" w:rsidRDefault="00000000" w:rsidRPr="00000000">
            <w:pPr>
              <w:keepNext w:val="1"/>
              <w:spacing w:after="120" w:before="120" w:line="240" w:lineRule="auto"/>
              <w:contextualSpacing w:val="0"/>
              <w:jc w:val="center"/>
            </w:pPr>
            <w:r w:rsidDel="00000000" w:rsidR="00000000" w:rsidRPr="00000000">
              <w:rPr>
                <w:rtl w:val="0"/>
              </w:rPr>
            </w:r>
          </w:p>
        </w:tc>
        <w:tc>
          <w:tcPr/>
          <w:p w:rsidR="00000000" w:rsidDel="00000000" w:rsidP="00000000" w:rsidRDefault="00000000" w:rsidRPr="00000000">
            <w:pPr>
              <w:keepNext w:val="1"/>
              <w:spacing w:after="120" w:before="120" w:line="240" w:lineRule="auto"/>
              <w:contextualSpacing w:val="0"/>
              <w:jc w:val="center"/>
            </w:pPr>
            <w:r w:rsidDel="00000000" w:rsidR="00000000" w:rsidRPr="00000000">
              <w:rPr>
                <w:rtl w:val="0"/>
              </w:rPr>
            </w:r>
          </w:p>
        </w:tc>
        <w:tc>
          <w:tcPr/>
          <w:p w:rsidR="00000000" w:rsidDel="00000000" w:rsidP="00000000" w:rsidRDefault="00000000" w:rsidRPr="00000000">
            <w:pPr>
              <w:keepNext w:val="1"/>
              <w:spacing w:after="120" w:before="120" w:line="240" w:lineRule="auto"/>
              <w:contextualSpacing w:val="0"/>
              <w:jc w:val="center"/>
            </w:pPr>
            <w:r w:rsidDel="00000000" w:rsidR="00000000" w:rsidRPr="00000000">
              <w:rPr>
                <w:rtl w:val="0"/>
              </w:rPr>
            </w:r>
          </w:p>
        </w:tc>
        <w:tc>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Regression line for force </w:t>
            </w:r>
            <w:r w:rsidDel="00000000" w:rsidR="00000000" w:rsidRPr="00000000">
              <w:rPr>
                <w:rFonts w:ascii="Arial" w:cs="Arial" w:eastAsia="Arial" w:hAnsi="Arial"/>
                <w:b w:val="0"/>
                <w:i w:val="1"/>
                <w:color w:val="000000"/>
                <w:sz w:val="20"/>
                <w:szCs w:val="20"/>
                <w:vertAlign w:val="baseline"/>
                <w:rtl w:val="0"/>
              </w:rPr>
              <w:t xml:space="preserve">vs</w:t>
            </w:r>
            <w:r w:rsidDel="00000000" w:rsidR="00000000" w:rsidRPr="00000000">
              <w:rPr>
                <w:rFonts w:ascii="Arial" w:cs="Arial" w:eastAsia="Arial" w:hAnsi="Arial"/>
                <w:b w:val="0"/>
                <w:color w:val="000000"/>
                <w:sz w:val="20"/>
                <w:szCs w:val="20"/>
                <w:vertAlign w:val="baseline"/>
                <w:rtl w:val="0"/>
              </w:rPr>
              <w:t xml:space="preserve">. acceleration data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keepNext w:val="1"/>
        <w:tabs>
          <w:tab w:val="left" w:pos="360"/>
        </w:tabs>
        <w:spacing w:after="160" w:before="24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Trial 2</w:t>
      </w:r>
      <w:r w:rsidDel="00000000" w:rsidR="00000000" w:rsidRPr="00000000">
        <w:rPr>
          <w:rtl w:val="0"/>
        </w:rPr>
      </w:r>
    </w:p>
    <w:tbl>
      <w:tblPr>
        <w:tblStyle w:val="Table3"/>
        <w:bidi w:val="0"/>
        <w:tblW w:w="6660.0" w:type="dxa"/>
        <w:jc w:val="center"/>
        <w:tblLayout w:type="fixed"/>
        <w:tblLook w:val="0000"/>
      </w:tblPr>
      <w:tblGrid>
        <w:gridCol w:w="2340"/>
        <w:gridCol w:w="2142"/>
        <w:gridCol w:w="536"/>
        <w:gridCol w:w="1606"/>
        <w:gridCol w:w="36"/>
        <w:tblGridChange w:id="0">
          <w:tblGrid>
            <w:gridCol w:w="2340"/>
            <w:gridCol w:w="2142"/>
            <w:gridCol w:w="536"/>
            <w:gridCol w:w="1606"/>
            <w:gridCol w:w="36"/>
          </w:tblGrid>
        </w:tblGridChange>
      </w:tblGrid>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Mass of cart with sensors and additional mass (kg)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240" w:hRule="atLeast"/>
        </w:trPr>
        <w:tc>
          <w:tcPr/>
          <w:p w:rsidR="00000000" w:rsidDel="00000000" w:rsidP="00000000" w:rsidRDefault="00000000" w:rsidRPr="00000000">
            <w:pPr>
              <w:keepNext w:val="1"/>
              <w:spacing w:after="120" w:before="120" w:line="240" w:lineRule="auto"/>
              <w:contextualSpacing w:val="0"/>
              <w:jc w:val="center"/>
            </w:pPr>
            <w:r w:rsidDel="00000000" w:rsidR="00000000" w:rsidRPr="00000000">
              <w:rPr>
                <w:rtl w:val="0"/>
              </w:rPr>
            </w:r>
          </w:p>
        </w:tc>
        <w:tc>
          <w:tcPr/>
          <w:p w:rsidR="00000000" w:rsidDel="00000000" w:rsidP="00000000" w:rsidRDefault="00000000" w:rsidRPr="00000000">
            <w:pPr>
              <w:keepNext w:val="1"/>
              <w:spacing w:after="120" w:before="120" w:line="240" w:lineRule="auto"/>
              <w:contextualSpacing w:val="0"/>
              <w:jc w:val="center"/>
            </w:pPr>
            <w:r w:rsidDel="00000000" w:rsidR="00000000" w:rsidRPr="00000000">
              <w:rPr>
                <w:rtl w:val="0"/>
              </w:rPr>
            </w:r>
          </w:p>
        </w:tc>
        <w:tc>
          <w:tcPr/>
          <w:p w:rsidR="00000000" w:rsidDel="00000000" w:rsidP="00000000" w:rsidRDefault="00000000" w:rsidRPr="00000000">
            <w:pPr>
              <w:keepNext w:val="1"/>
              <w:spacing w:after="120" w:before="120" w:line="240" w:lineRule="auto"/>
              <w:contextualSpacing w:val="0"/>
              <w:jc w:val="center"/>
            </w:pPr>
            <w:r w:rsidDel="00000000" w:rsidR="00000000" w:rsidRPr="00000000">
              <w:rPr>
                <w:rtl w:val="0"/>
              </w:rPr>
            </w:r>
          </w:p>
        </w:tc>
        <w:tc>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Regression line for force </w:t>
            </w:r>
            <w:r w:rsidDel="00000000" w:rsidR="00000000" w:rsidRPr="00000000">
              <w:rPr>
                <w:rFonts w:ascii="Arial" w:cs="Arial" w:eastAsia="Arial" w:hAnsi="Arial"/>
                <w:b w:val="0"/>
                <w:i w:val="1"/>
                <w:color w:val="000000"/>
                <w:sz w:val="20"/>
                <w:szCs w:val="20"/>
                <w:vertAlign w:val="baseline"/>
                <w:rtl w:val="0"/>
              </w:rPr>
              <w:t xml:space="preserve">vs</w:t>
            </w:r>
            <w:r w:rsidDel="00000000" w:rsidR="00000000" w:rsidRPr="00000000">
              <w:rPr>
                <w:rFonts w:ascii="Arial" w:cs="Arial" w:eastAsia="Arial" w:hAnsi="Arial"/>
                <w:b w:val="0"/>
                <w:color w:val="000000"/>
                <w:sz w:val="20"/>
                <w:szCs w:val="20"/>
                <w:vertAlign w:val="baseline"/>
                <w:rtl w:val="0"/>
              </w:rPr>
              <w:t xml:space="preserve">. acceleration data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numPr>
          <w:ilvl w:val="0"/>
          <w:numId w:val="5"/>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Compare the graphs of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and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for a particular trial. How are they different? How are they the same?</w:t>
      </w:r>
      <w:r w:rsidDel="00000000" w:rsidR="00000000" w:rsidRPr="00000000">
        <w:rPr>
          <w:rtl w:val="0"/>
        </w:rPr>
      </w:r>
    </w:p>
    <w:p w:rsidR="00000000" w:rsidDel="00000000" w:rsidP="00000000" w:rsidRDefault="00000000" w:rsidRPr="00000000">
      <w:pPr>
        <w:numPr>
          <w:ilvl w:val="0"/>
          <w:numId w:val="5"/>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Are the net force on an object and the acceleration of the object directly proportional? Explain, using experimental data to support your answer.</w:t>
      </w:r>
      <w:r w:rsidDel="00000000" w:rsidR="00000000" w:rsidRPr="00000000">
        <w:rPr>
          <w:rtl w:val="0"/>
        </w:rPr>
      </w:r>
    </w:p>
    <w:p w:rsidR="00000000" w:rsidDel="00000000" w:rsidP="00000000" w:rsidRDefault="00000000" w:rsidRPr="00000000">
      <w:pPr>
        <w:numPr>
          <w:ilvl w:val="0"/>
          <w:numId w:val="1"/>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What are the units of the slope of the force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acceleration graph? Simplify the units of the slope to fundamental units (m, kg, s). </w:t>
      </w:r>
      <w:r w:rsidDel="00000000" w:rsidR="00000000" w:rsidRPr="00000000">
        <w:rPr>
          <w:rtl w:val="0"/>
        </w:rPr>
      </w:r>
    </w:p>
    <w:p w:rsidR="00000000" w:rsidDel="00000000" w:rsidP="00000000" w:rsidRDefault="00000000" w:rsidRPr="00000000">
      <w:pPr>
        <w:numPr>
          <w:ilvl w:val="0"/>
          <w:numId w:val="1"/>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For each trial compare the slope of the regression line to the mass being accelerated. What does the slope represent?</w:t>
      </w:r>
      <w:r w:rsidDel="00000000" w:rsidR="00000000" w:rsidRPr="00000000">
        <w:rPr>
          <w:rtl w:val="0"/>
        </w:rPr>
      </w:r>
    </w:p>
    <w:p w:rsidR="00000000" w:rsidDel="00000000" w:rsidP="00000000" w:rsidRDefault="00000000" w:rsidRPr="00000000">
      <w:pPr>
        <w:numPr>
          <w:ilvl w:val="0"/>
          <w:numId w:val="1"/>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Write a general equation that relates all three variables: force, mass, and acceleration.</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numPr>
          <w:ilvl w:val="0"/>
          <w:numId w:val="2"/>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color w:val="000000"/>
          <w:sz w:val="24"/>
          <w:szCs w:val="24"/>
          <w:vertAlign w:val="baseline"/>
          <w:rtl w:val="0"/>
        </w:rPr>
        <w:t xml:space="preserve">Use this apparatus as a way to measure mass. Place an unknown mass on the cart. Measure the acceleration for a known force and determine the mass of the unknown. Compare your answer with the actual mass of the cart, as measured using a balance.</w:t>
      </w:r>
      <w:r w:rsidDel="00000000" w:rsidR="00000000" w:rsidRPr="00000000">
        <w:rPr>
          <w:rtl w:val="0"/>
        </w:rPr>
      </w:r>
    </w:p>
    <w:sectPr>
      <w:headerReference r:id="rId12" w:type="default"/>
      <w:footerReference r:id="rId13"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9 -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Newton’s Second Law</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72543780"/>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72543688"/>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
      <w:lvlJc w:val="left"/>
      <w:pPr>
        <w:ind w:left="360" w:firstLine="0"/>
      </w:pPr>
      <w:rPr>
        <w:b w:val="0"/>
        <w:i w:val="0"/>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1.png"/><Relationship Id="rId10" Type="http://schemas.openxmlformats.org/officeDocument/2006/relationships/image" Target="media/image12.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5" Type="http://schemas.openxmlformats.org/officeDocument/2006/relationships/image" Target="media/image04.png"/><Relationship Id="rId6" Type="http://schemas.openxmlformats.org/officeDocument/2006/relationships/image" Target="media/image07.png"/><Relationship Id="rId7" Type="http://schemas.openxmlformats.org/officeDocument/2006/relationships/image" Target="media/image06.png"/><Relationship Id="rId8" Type="http://schemas.openxmlformats.org/officeDocument/2006/relationships/image" Target="media/image10.png"/></Relationships>
</file>