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Cart on a Ramp</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INTRODUCTION</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This experiment uses a ramp and a low-friction cart. If you give the cart a gentle push up the ramp, the cart will roll upward, slow and stop, and then roll back down, speeding up.  A graph of its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would show these changes. Is there a mathematical pattern to the changes in velocity? What is the accompanying pattern to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What would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look like? Is the acceleration constant?</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use a Motion Detector to collect position, velocity, and acceleration data for a cart rolling up and down a ramp. Analysis of the graphs of this motion will answer these questions.</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drawing>
          <wp:inline distB="0" distT="0" distL="114300" distR="114300">
            <wp:extent cx="5483225" cy="1014730"/>
            <wp:effectExtent b="0" l="0" r="0" t="0"/>
            <wp:docPr id="1" name="image02.jpg"/>
            <a:graphic>
              <a:graphicData uri="http://schemas.openxmlformats.org/drawingml/2006/picture">
                <pic:pic>
                  <pic:nvPicPr>
                    <pic:cNvPr id="0" name="image02.jpg"/>
                    <pic:cNvPicPr preferRelativeResize="0"/>
                  </pic:nvPicPr>
                  <pic:blipFill>
                    <a:blip r:embed="rId6"/>
                    <a:srcRect b="0" l="0" r="0" t="0"/>
                    <a:stretch>
                      <a:fillRect/>
                    </a:stretch>
                  </pic:blipFill>
                  <pic:spPr>
                    <a:xfrm>
                      <a:off x="0" y="0"/>
                      <a:ext cx="5483225" cy="1014730"/>
                    </a:xfrm>
                    <a:prstGeom prst="rect"/>
                    <a:ln/>
                  </pic:spPr>
                </pic:pic>
              </a:graphicData>
            </a:graphic>
          </wp:inline>
        </w:drawing>
      </w:r>
      <w:r w:rsidDel="00000000" w:rsidR="00000000" w:rsidRPr="00000000">
        <w:rPr>
          <w:rtl w:val="0"/>
        </w:rPr>
      </w:r>
    </w:p>
    <w:p w:rsidR="00000000" w:rsidDel="00000000" w:rsidP="00000000" w:rsidRDefault="00000000" w:rsidRPr="00000000">
      <w:pPr>
        <w:keepNext w:val="1"/>
        <w:tabs>
          <w:tab w:val="left" w:pos="360"/>
        </w:tabs>
        <w:spacing w:after="160" w:before="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Collect position, velocity, and acceleration data as a cart rolls up and down a ramp.</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Analyze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best fit equations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w:t>
      </w:r>
      <w:r w:rsidDel="00000000" w:rsidR="00000000" w:rsidRPr="00000000">
        <w:rPr>
          <w:rtl w:val="0"/>
        </w:rPr>
      </w:r>
    </w:p>
    <w:p w:rsidR="00000000" w:rsidDel="00000000" w:rsidP="00000000" w:rsidRDefault="00000000" w:rsidRPr="00000000">
      <w:pPr>
        <w:widowControl w:val="0"/>
        <w:numPr>
          <w:ilvl w:val="0"/>
          <w:numId w:val="1"/>
        </w:numPr>
        <w:spacing w:after="24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mean acceleration from the acceleration</w:t>
      </w:r>
      <w:r w:rsidDel="00000000" w:rsidR="00000000" w:rsidRPr="00000000">
        <w:rPr>
          <w:rFonts w:ascii="Times New Roman" w:cs="Times New Roman" w:eastAsia="Times New Roman" w:hAnsi="Times New Roman"/>
          <w:b w:val="0"/>
          <w:i w:val="1"/>
          <w:color w:val="000000"/>
          <w:sz w:val="24"/>
          <w:szCs w:val="24"/>
          <w:vertAlign w:val="baseline"/>
          <w:rtl w:val="0"/>
        </w:rPr>
        <w:t xml:space="preserve"> 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Motion Detector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Dynamics System</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Consider the changes in motion a cart will undergo as it rolls up and down a ramp. Make a sketch of your prediction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Describe in words what this graph means.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Make a sketch of your prediction for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Describe in words what this graph means.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Make a sketch of your prediction for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Describe in words what this graph means.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PART I</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channel of the interface. If the Motion Detector has a switch, set it to Track. </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4752975</wp:posOffset>
            </wp:positionH>
            <wp:positionV relativeFrom="paragraph">
              <wp:posOffset>3810</wp:posOffset>
            </wp:positionV>
            <wp:extent cx="914400" cy="533400"/>
            <wp:effectExtent b="0" l="0" r="0" t="0"/>
            <wp:wrapSquare wrapText="left" distB="0" distT="0" distL="114300" distR="114300"/>
            <wp:docPr id="3"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914400" cy="533400"/>
                    </a:xfrm>
                    <a:prstGeom prst="rect"/>
                    <a:ln/>
                  </pic:spPr>
                </pic:pic>
              </a:graphicData>
            </a:graphic>
          </wp:anchor>
        </w:drawing>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Confirm that your ramp, end stop, and Motion Detector bracket are assembled as shown in the figure. Adjust the head of the detector so that it is pointing straight down the track, or angled up just a little.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“03 Cart on a Ramp”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Place the cart on the track near the bottom end stop. If your cart has a plunger, face the plunger away from the Motion Detector. Click </w:t>
      </w:r>
      <w:r w:rsidDel="00000000" w:rsidR="00000000" w:rsidRPr="00000000">
        <w:drawing>
          <wp:inline distB="0" distT="0" distL="114300" distR="114300">
            <wp:extent cx="421005" cy="137160"/>
            <wp:effectExtent b="0" l="0" r="0" t="0"/>
            <wp:docPr id="2" name="image03.png"/>
            <a:graphic>
              <a:graphicData uri="http://schemas.openxmlformats.org/drawingml/2006/picture">
                <pic:pic>
                  <pic:nvPicPr>
                    <pic:cNvPr id="0" name="image03.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w:t>
      </w:r>
      <w:r w:rsidDel="00000000" w:rsidR="00000000" w:rsidRPr="00000000">
        <w:rPr>
          <w:rFonts w:ascii="Times New Roman" w:cs="Times New Roman" w:eastAsia="Times New Roman" w:hAnsi="Times New Roman"/>
          <w:b w:val="0"/>
          <w:color w:val="000000"/>
          <w:sz w:val="24"/>
          <w:szCs w:val="24"/>
          <w:vertAlign w:val="superscript"/>
        </w:rPr>
        <w:footnoteReference w:customMarkFollows="0" w:id="0"/>
      </w:r>
      <w:r w:rsidDel="00000000" w:rsidR="00000000" w:rsidRPr="00000000">
        <w:rPr>
          <w:rFonts w:ascii="Times New Roman" w:cs="Times New Roman" w:eastAsia="Times New Roman" w:hAnsi="Times New Roman"/>
          <w:b w:val="0"/>
          <w:color w:val="000000"/>
          <w:sz w:val="24"/>
          <w:szCs w:val="24"/>
          <w:vertAlign w:val="baseline"/>
          <w:rtl w:val="0"/>
        </w:rPr>
        <w:t xml:space="preserve">. You will notice a clicking sound from the Motion Detector. Wait about a second, then briefly push the cart up the ramp, letting it roll freely up nearly to the top, and then back down. Catch the cart as it nears the end stop.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Examine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Repeat Step 4 if your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does not show an area of smoothly changing position. Check with your instructor if you are not sure whether you need to repeat data collection.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 I</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Either print or sketch the three motion graphs. The graphs you have recorded are fairly complex and it is important to identify different regions of each graph. Click the Examine button, </w:t>
      </w:r>
      <w:r w:rsidDel="00000000" w:rsidR="00000000" w:rsidRPr="00000000">
        <w:drawing>
          <wp:inline distB="0" distT="0" distL="114300" distR="114300">
            <wp:extent cx="137160" cy="137160"/>
            <wp:effectExtent b="0" l="0" r="0" t="0"/>
            <wp:docPr id="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move the mouse across any graph to answer the following questions. Record your answers directly on the printed or sketched graphs. </w:t>
      </w:r>
      <w:r w:rsidDel="00000000" w:rsidR="00000000" w:rsidRPr="00000000">
        <w:rPr>
          <w:rtl w:val="0"/>
        </w:rPr>
      </w:r>
    </w:p>
    <w:p w:rsidR="00000000" w:rsidDel="00000000" w:rsidP="00000000" w:rsidRDefault="00000000" w:rsidRPr="00000000">
      <w:pPr>
        <w:tabs>
          <w:tab w:val="left" w:pos="360"/>
        </w:tabs>
        <w:spacing w:after="140" w:before="0" w:line="240" w:lineRule="auto"/>
        <w:ind w:left="630" w:hanging="27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w:t>
        <w:tab/>
        <w:t xml:space="preserve">Identify the region when the cart was being pushed by your hand:</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Examine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identify this region. Label this on the graph.</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Examine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identify the same region. Label the graph.</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40" w:before="0" w:line="240" w:lineRule="auto"/>
        <w:ind w:left="630" w:hanging="27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b)</w:t>
        <w:tab/>
        <w:t xml:space="preserve">Identify the region where the cart is rolling freely:</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Label the region on each graph where the cart was rolling freely and moving up the ramp.</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Label the region on each graph where the cart was rolling freely and moving down the ramp.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40" w:before="0" w:line="240" w:lineRule="auto"/>
        <w:ind w:left="630" w:hanging="27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w:t>
        <w:tab/>
        <w:t xml:space="preserve">Determine the position, velocity, and acceleration at specific points.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On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decide where the cart had its maximum velocity, just as the cart was released. Mark the spot and record the value on the graph.</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On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locate the highest point of the cart on the ramp. Note that this point is the closest approach to the Motion Detector. Mark the spot and record the value on the graph.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What was the velocity of the cart at the top of its motion?</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810" w:hanging="0.9999999999999432"/>
        <w:rPr/>
      </w:pPr>
      <w:r w:rsidDel="00000000" w:rsidR="00000000" w:rsidRPr="00000000">
        <w:rPr>
          <w:rFonts w:ascii="Times New Roman" w:cs="Times New Roman" w:eastAsia="Times New Roman" w:hAnsi="Times New Roman"/>
          <w:b w:val="0"/>
          <w:color w:val="000000"/>
          <w:sz w:val="24"/>
          <w:szCs w:val="24"/>
          <w:vertAlign w:val="baseline"/>
          <w:rtl w:val="0"/>
        </w:rPr>
        <w:t xml:space="preserve">What was the acceleration of the cart at the top of its motion?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The motion of an object in constant acceleration modeled by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x</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½</w:t>
      </w:r>
      <w:r w:rsidDel="00000000" w:rsidR="00000000" w:rsidRPr="00000000">
        <w:rPr>
          <w:rFonts w:ascii="Times New Roman" w:cs="Times New Roman" w:eastAsia="Times New Roman" w:hAnsi="Times New Roman"/>
          <w:b w:val="0"/>
          <w:i w:val="1"/>
          <w:color w:val="000000"/>
          <w:sz w:val="24"/>
          <w:szCs w:val="24"/>
          <w:vertAlign w:val="baseline"/>
          <w:rtl w:val="0"/>
        </w:rPr>
        <w:t xml:space="preserve"> at</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x</w:t>
      </w:r>
      <w:r w:rsidDel="00000000" w:rsidR="00000000" w:rsidRPr="00000000">
        <w:rPr>
          <w:rFonts w:ascii="Times New Roman" w:cs="Times New Roman" w:eastAsia="Times New Roman" w:hAnsi="Times New Roman"/>
          <w:b w:val="0"/>
          <w:color w:val="000000"/>
          <w:sz w:val="24"/>
          <w:szCs w:val="24"/>
          <w:vertAlign w:val="baseline"/>
          <w:rtl w:val="0"/>
        </w:rPr>
        <w:t xml:space="preserve"> is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is the initial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is time,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is the acceleration. This is a quadratic equation whose graph is a parabola. If the cart moved with constant acceleration while it was rolling, your graph of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will be parabolic. To fit a quadratic equation to your data, click and drag the mouse across</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the portion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that is parabolic, highlighting the free-rolling portion.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Click the Curve Fit button, </w:t>
      </w:r>
      <w:r w:rsidDel="00000000" w:rsidR="00000000" w:rsidRPr="00000000">
        <w:drawing>
          <wp:inline distB="0" distT="0" distL="114300" distR="114300">
            <wp:extent cx="137160" cy="137160"/>
            <wp:effectExtent b="0" l="0" r="0" t="0"/>
            <wp:docPr id="4" name="image08.png"/>
            <a:graphic>
              <a:graphicData uri="http://schemas.openxmlformats.org/drawingml/2006/picture">
                <pic:pic>
                  <pic:nvPicPr>
                    <pic:cNvPr id="0" name="image08.png"/>
                    <pic:cNvPicPr preferRelativeResize="0"/>
                  </pic:nvPicPr>
                  <pic:blipFill>
                    <a:blip r:embed="rId10"/>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select Quadratic fit from the list of models and click </w:t>
      </w:r>
      <w:r w:rsidDel="00000000" w:rsidR="00000000" w:rsidRPr="00000000">
        <w:drawing>
          <wp:inline distB="0" distT="0" distL="114300" distR="114300">
            <wp:extent cx="429260" cy="133350"/>
            <wp:effectExtent b="0" l="0" r="0" t="0"/>
            <wp:docPr id="7"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429260" cy="1333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Examine the fit of the curve to your data and click </w:t>
      </w:r>
      <w:r w:rsidDel="00000000" w:rsidR="00000000" w:rsidRPr="00000000">
        <w:drawing>
          <wp:inline distB="0" distT="0" distL="114300" distR="114300">
            <wp:extent cx="438785" cy="137795"/>
            <wp:effectExtent b="0" l="0" r="0" t="0"/>
            <wp:docPr id="6"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return to the main graph. Is the cart’s acceleration constant during the free-rolling segment?</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The graph of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will be linear if the acceleration is constant. To fit a line to this data, click and drag the mouse across the free rolling region of the motion. Click the Linear Fit button, </w:t>
      </w:r>
      <w:r w:rsidDel="00000000" w:rsidR="00000000" w:rsidRPr="00000000">
        <w:drawing>
          <wp:inline distB="0" distT="0" distL="114300" distR="114300">
            <wp:extent cx="137160" cy="137160"/>
            <wp:effectExtent b="0" l="0" r="0" t="0"/>
            <wp:docPr id="9"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How closely does the slope correspond to the acceleration you found in the previous step?</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The graph of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should appear to be more or less constant during the freely-rolling segment. Click and drag the mouse across the free-rolling portion of the motion and click the Statistics button, </w:t>
      </w:r>
      <w:r w:rsidDel="00000000" w:rsidR="00000000" w:rsidRPr="00000000">
        <w:drawing>
          <wp:inline distB="0" distT="0" distL="114300" distR="114300">
            <wp:extent cx="137160" cy="137160"/>
            <wp:effectExtent b="0" l="0" r="0" t="0"/>
            <wp:docPr id="8"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How closely does the mean acceleration value compare to the values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found in Steps 3 and 4?</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PART II</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Your cart can bounce against the track end stop using the plunger and end stop. Practice starting the cart so it bounces at least three times during the ten-second data collection.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w:t>
        <w:tab/>
        <w:t xml:space="preserve">Collect another set of Motion Detector data showing two or more bounces.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 II</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Determine the cart’s acceleration during the free rolling segments using the velocity graph. Are they the same?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Determine the cart’s acceleration during the free rolling segments using the position graph. Are they the same?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Use the modeling feature of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superimpose a linear model on the velocity graph. To insert a model, choose Model from the Analyze menu. Select the linear function, and click </w:t>
      </w:r>
      <w:r w:rsidDel="00000000" w:rsidR="00000000" w:rsidRPr="00000000">
        <w:drawing>
          <wp:inline distB="0" distT="0" distL="114300" distR="114300">
            <wp:extent cx="438785" cy="137795"/>
            <wp:effectExtent b="0" l="0" r="0" t="0"/>
            <wp:docPr id="10"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On the floating box for the model, click the slope or intercept label and adjust using the cursor keys or by typing in new values until you get a good fit. Interpret the slope you obtain. Interpret the y-intercept.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Adjust the angle of the track to change the acceleration, and measure the new value. How closely does the coefficient of the t</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term in the curve fit compare to ½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sin </w:t>
      </w:r>
      <w:r w:rsidDel="00000000" w:rsidR="00000000" w:rsidRPr="00000000">
        <w:rPr>
          <w:rFonts w:ascii="Noto Symbol" w:cs="Noto Symbol" w:eastAsia="Noto Symbol" w:hAnsi="Noto Symbol"/>
          <w:b w:val="0"/>
          <w:color w:val="000000"/>
          <w:sz w:val="24"/>
          <w:szCs w:val="24"/>
          <w:vertAlign w:val="baseline"/>
          <w:rtl w:val="0"/>
        </w:rPr>
        <w:t xml:space="preserve">θ</w:t>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Noto Symbol" w:cs="Noto Symbol" w:eastAsia="Noto Symbol" w:hAnsi="Noto Symbol"/>
          <w:b w:val="0"/>
          <w:color w:val="000000"/>
          <w:sz w:val="24"/>
          <w:szCs w:val="24"/>
          <w:vertAlign w:val="baseline"/>
          <w:rtl w:val="0"/>
        </w:rPr>
        <w:t xml:space="preserve">θ</w:t>
      </w:r>
      <w:r w:rsidDel="00000000" w:rsidR="00000000" w:rsidRPr="00000000">
        <w:rPr>
          <w:rFonts w:ascii="Times New Roman" w:cs="Times New Roman" w:eastAsia="Times New Roman" w:hAnsi="Times New Roman"/>
          <w:b w:val="0"/>
          <w:color w:val="000000"/>
          <w:sz w:val="24"/>
          <w:szCs w:val="24"/>
          <w:vertAlign w:val="baseline"/>
          <w:rtl w:val="0"/>
        </w:rPr>
        <w:t xml:space="preserve"> is the angle of the track with respect to horizontal?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Even though the cart has very low friction, the friction is not zero. From your velocity graph, devise a way to measure the difference in acceleration between the roll up and the roll down. Can you use this information to determine the friction force in Newtons? The cart has a mass of 500 g. </w:t>
      </w:r>
      <w:r w:rsidDel="00000000" w:rsidR="00000000" w:rsidRPr="00000000">
        <w:rPr>
          <w:rtl w:val="0"/>
        </w:rPr>
      </w:r>
    </w:p>
    <w:sectPr>
      <w:headerReference r:id="rId16" w:type="default"/>
      <w:footerReference r:id="rId17"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Helvetica Neue">
    <w:embedRegular r:id="rId1" w:subsetted="0"/>
    <w:embedBold r:id="rId2" w:subsetted="0"/>
    <w:embedItalic r:id="rId3" w:subsetted="0"/>
    <w:embedBoldItalic r:id="rId4" w:subsetted="0"/>
  </w:font>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ind w:right="360"/>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Cart on a Ramp </w:t>
      <w:tab/>
      <w:t xml:space="preserve">3 - 3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vertAlign w:val="baseline"/>
          <w:rtl w:val="0"/>
        </w:rPr>
        <w:t xml:space="preserve"> Logger </w:t>
      </w:r>
      <w:r w:rsidDel="00000000" w:rsidR="00000000" w:rsidRPr="00000000">
        <w:rPr>
          <w:rFonts w:ascii="Times New Roman" w:cs="Times New Roman" w:eastAsia="Times New Roman" w:hAnsi="Times New Roman"/>
          <w:b w:val="0"/>
          <w:i w:val="1"/>
          <w:sz w:val="20"/>
          <w:szCs w:val="20"/>
          <w:vertAlign w:val="baseline"/>
          <w:rtl w:val="0"/>
        </w:rPr>
        <w:t xml:space="preserve">Pro</w:t>
      </w:r>
      <w:r w:rsidDel="00000000" w:rsidR="00000000" w:rsidRPr="00000000">
        <w:rPr>
          <w:rFonts w:ascii="Times New Roman" w:cs="Times New Roman" w:eastAsia="Times New Roman" w:hAnsi="Times New Roman"/>
          <w:b w:val="0"/>
          <w:sz w:val="20"/>
          <w:szCs w:val="20"/>
          <w:vertAlign w:val="baseline"/>
          <w:rtl w:val="0"/>
        </w:rPr>
        <w:t xml:space="preserve"> tip: if a graph is currently selected, you can start data collection by tapping the Space bar.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Cart on a Ramp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4918602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480" w:before="240" w:line="240" w:lineRule="auto"/>
      <w:jc w:val="center"/>
    </w:pPr>
    <w:rPr>
      <w:rFonts w:ascii="Helvetica Neue" w:cs="Helvetica Neue" w:eastAsia="Helvetica Neue" w:hAnsi="Helvetica Neue"/>
      <w:b w:val="1"/>
      <w:smallCaps w:val="0"/>
      <w:sz w:val="48"/>
      <w:szCs w:val="48"/>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08.png"/><Relationship Id="rId13" Type="http://schemas.openxmlformats.org/officeDocument/2006/relationships/image" Target="media/image17.png"/><Relationship Id="rId12" Type="http://schemas.openxmlformats.org/officeDocument/2006/relationships/image" Target="media/image14.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8.png"/><Relationship Id="rId14" Type="http://schemas.openxmlformats.org/officeDocument/2006/relationships/image" Target="media/image16.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02.jpg"/><Relationship Id="rId7" Type="http://schemas.openxmlformats.org/officeDocument/2006/relationships/image" Target="media/image06.png"/><Relationship Id="rId8" Type="http://schemas.openxmlformats.org/officeDocument/2006/relationships/image" Target="media/image0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