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Ball Toss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When a juggler tosses a ball straight upward, the ball slows down until it reaches the top of its path. The ball then speeds up on its way back down. A graph of its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would show these changes. Is there a mathematical pattern to the changes in velocity? What is the accompanying pattern to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What would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look like? </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you will use a Motion Detector to collect position, velocity, and acceleration data for a ball thrown straight upward. Analysis of the graphs of this motion will answer the questions asked above.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Collect position, velocity, and acceleration data as a ball travels straight up and down.</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Analyze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best fit equations for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w:t>
      </w:r>
      <w:r w:rsidDel="00000000" w:rsidR="00000000" w:rsidRPr="00000000">
        <w:rPr>
          <w:rtl w:val="0"/>
        </w:rPr>
      </w:r>
    </w:p>
    <w:p w:rsidR="00000000" w:rsidDel="00000000" w:rsidP="00000000" w:rsidRDefault="00000000" w:rsidRPr="00000000">
      <w:pPr>
        <w:widowControl w:val="0"/>
        <w:numPr>
          <w:ilvl w:val="0"/>
          <w:numId w:val="1"/>
        </w:numPr>
        <w:spacing w:after="24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mean acceleration from the acceleration</w:t>
      </w:r>
      <w:r w:rsidDel="00000000" w:rsidR="00000000" w:rsidRPr="00000000">
        <w:rPr>
          <w:rFonts w:ascii="Times New Roman" w:cs="Times New Roman" w:eastAsia="Times New Roman" w:hAnsi="Times New Roman"/>
          <w:b w:val="0"/>
          <w:i w:val="1"/>
          <w:color w:val="000000"/>
          <w:sz w:val="24"/>
          <w:szCs w:val="24"/>
          <w:vertAlign w:val="baseline"/>
          <w:rtl w:val="0"/>
        </w:rPr>
        <w:t xml:space="preserve"> 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Motion Detector</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volleyball or basketball</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wire basket</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Think about the changes in motion a ball will undergo as it travels straight up and down. Make a sketch of your prediction for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Describe in words what this graph means.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Make a sketch of your prediction for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Describe in words what this graph means.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Make a sketch of your prediction for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Describe in words what this graph means.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4798695</wp:posOffset>
            </wp:positionH>
            <wp:positionV relativeFrom="paragraph">
              <wp:posOffset>306070</wp:posOffset>
            </wp:positionV>
            <wp:extent cx="914400" cy="492125"/>
            <wp:effectExtent b="0" l="0" r="0" t="0"/>
            <wp:wrapSquare wrapText="left" distB="0" distT="0" distL="114300" distR="114300"/>
            <wp:docPr id="5" name="image12.png"/>
            <a:graphic>
              <a:graphicData uri="http://schemas.openxmlformats.org/drawingml/2006/picture">
                <pic:pic>
                  <pic:nvPicPr>
                    <pic:cNvPr id="0" name="image12.png"/>
                    <pic:cNvPicPr preferRelativeResize="0"/>
                  </pic:nvPicPr>
                  <pic:blipFill>
                    <a:blip r:embed="rId5"/>
                    <a:srcRect b="0" l="0" r="0" t="0"/>
                    <a:stretch>
                      <a:fillRect/>
                    </a:stretch>
                  </pic:blipFill>
                  <pic:spPr>
                    <a:xfrm>
                      <a:off x="0" y="0"/>
                      <a:ext cx="914400" cy="492125"/>
                    </a:xfrm>
                    <a:prstGeom prst="rect"/>
                    <a:ln/>
                  </pic:spPr>
                </pic:pic>
              </a:graphicData>
            </a:graphic>
          </wp:anchor>
        </w:drawing>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Vernier Motion Detector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channel of the interface. If the Motion Detector has a switch, set it to Normal.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Place the Motion Detector on the floor and protect it by placing a wire basket over it.</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“06 Ball Toss”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In this step, you will toss the ball straight upward above the Motion Detector and let it fall back toward the Motion Detector. This step may require some practice. Hold the ball directly above the Motion Detector. Click </w:t>
      </w:r>
      <w:r w:rsidDel="00000000" w:rsidR="00000000" w:rsidRPr="00000000">
        <w:drawing>
          <wp:inline distB="0" distT="0" distL="114300" distR="114300">
            <wp:extent cx="421005" cy="137160"/>
            <wp:effectExtent b="0" l="0" r="0" t="0"/>
            <wp:docPr id="7"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You will notice a clicking sound from the Motion Detector. Wait one second, then toss the ball straight upward. Be sure to move your hands out of the way after you release it. A toss of 0.5 m above the Motion Detector works well. You will get best results if you catch and hold the ball above the Motion Detector.</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Examine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Repeat Step 4 if your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does not show an area of smoothly changing position. Check with your teacher if you are not sure whether you need to repeat the data collection.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Either print or sketch the three motion graphs. The graphs you have recorded are fairly complex and it is important to identify different regions of each graph. Click the Examine button, </w:t>
      </w:r>
      <w:r w:rsidDel="00000000" w:rsidR="00000000" w:rsidRPr="00000000">
        <w:drawing>
          <wp:inline distB="0" distT="0" distL="114300" distR="114300">
            <wp:extent cx="137160" cy="137160"/>
            <wp:effectExtent b="0" l="0" r="0" t="0"/>
            <wp:docPr id="6"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move the mouse across any graph to answer the following questions. Record your answers directly on the printed or sketched graphs. </w:t>
      </w:r>
      <w:r w:rsidDel="00000000" w:rsidR="00000000" w:rsidRPr="00000000">
        <w:rPr>
          <w:rtl w:val="0"/>
        </w:rPr>
      </w:r>
    </w:p>
    <w:p w:rsidR="00000000" w:rsidDel="00000000" w:rsidP="00000000" w:rsidRDefault="00000000" w:rsidRPr="00000000">
      <w:pPr>
        <w:tabs>
          <w:tab w:val="left" w:pos="360"/>
        </w:tabs>
        <w:spacing w:after="140" w:before="0" w:line="240" w:lineRule="auto"/>
        <w:ind w:left="540" w:hanging="27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w:t>
        <w:tab/>
        <w:t xml:space="preserve">Identify the region when the ball was being tossed but still in your hands: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Examine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identify this region. Label this on the graph.</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Examine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identify the same region. Label the graph.</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140" w:before="0" w:line="240" w:lineRule="auto"/>
        <w:ind w:left="540" w:hanging="27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b)</w:t>
        <w:tab/>
        <w:t xml:space="preserve">Identify the region where the ball is in free fall:</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Label the region on each graph where the ball was in free fall and moving upward.</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Label the region on each graph where the ball was in free fall and moving downward.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140" w:before="0" w:line="240" w:lineRule="auto"/>
        <w:ind w:left="540" w:hanging="27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c)</w:t>
        <w:tab/>
        <w:t xml:space="preserve">Determine the position, velocity, and acceleration at specific points.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On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decide where the ball had its maximum velocity, just as the ball was released. Mark the spot and record the value on the graph.</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On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locate the maximum height of the ball during free fall. Mark the spot and record the value on the graph. </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What was the velocity of the ball at the top of its motion?</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What was the acceleration of the ball at the top of its motion?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The motion of an object in free fall is modeled by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½</w:t>
      </w:r>
      <w:r w:rsidDel="00000000" w:rsidR="00000000" w:rsidRPr="00000000">
        <w:rPr>
          <w:rFonts w:ascii="Times New Roman" w:cs="Times New Roman" w:eastAsia="Times New Roman" w:hAnsi="Times New Roman"/>
          <w:b w:val="0"/>
          <w:i w:val="1"/>
          <w:color w:val="000000"/>
          <w:sz w:val="24"/>
          <w:szCs w:val="24"/>
          <w:vertAlign w:val="baseline"/>
          <w:rtl w:val="0"/>
        </w:rPr>
        <w:t xml:space="preserve"> gt</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where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 is the vertical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is the initial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w:t>
      </w:r>
      <w:r w:rsidDel="00000000" w:rsidR="00000000" w:rsidRPr="00000000">
        <w:rPr>
          <w:rFonts w:ascii="Times New Roman" w:cs="Times New Roman" w:eastAsia="Times New Roman" w:hAnsi="Times New Roman"/>
          <w:b w:val="0"/>
          <w:color w:val="000000"/>
          <w:sz w:val="24"/>
          <w:szCs w:val="24"/>
          <w:vertAlign w:val="baseline"/>
          <w:rtl w:val="0"/>
        </w:rPr>
        <w:t xml:space="preserve"> is time,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is the acceleration due to gravity (9.8 m/s</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This is a quadratic equation whose graph is a parabola. Your graph of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should be parabolic. To fit a quadratic equation to your data, click and drag the mouse across</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the portion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that is parabolic, highlighting the free-fall portion.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Click the Curve Fit button, </w:t>
      </w:r>
      <w:r w:rsidDel="00000000" w:rsidR="00000000" w:rsidRPr="00000000">
        <w:drawing>
          <wp:inline distB="0" distT="0" distL="114300" distR="114300">
            <wp:extent cx="137160" cy="137160"/>
            <wp:effectExtent b="0" l="0" r="0" t="0"/>
            <wp:docPr id="9"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select Quadratic fit from the list of models and click </w:t>
      </w:r>
      <w:r w:rsidDel="00000000" w:rsidR="00000000" w:rsidRPr="00000000">
        <w:drawing>
          <wp:inline distB="0" distT="0" distL="114300" distR="114300">
            <wp:extent cx="429260" cy="133350"/>
            <wp:effectExtent b="0" l="0" r="0" t="0"/>
            <wp:docPr id="8"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429260" cy="1333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Examine the fit of the curve to your data and click </w:t>
      </w:r>
      <w:r w:rsidDel="00000000" w:rsidR="00000000" w:rsidRPr="00000000">
        <w:drawing>
          <wp:inline distB="0" distT="0" distL="114300" distR="114300">
            <wp:extent cx="438785" cy="137795"/>
            <wp:effectExtent b="0" l="0" r="0" t="0"/>
            <wp:docPr id="2" name="image09.png"/>
            <a:graphic>
              <a:graphicData uri="http://schemas.openxmlformats.org/drawingml/2006/picture">
                <pic:pic>
                  <pic:nvPicPr>
                    <pic:cNvPr id="0" name="image09.png"/>
                    <pic:cNvPicPr preferRelativeResize="0"/>
                  </pic:nvPicPr>
                  <pic:blipFill>
                    <a:blip r:embed="rId10"/>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return to the main graph.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How closely does the coefficient of the t</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term in the curve fit compare to ½</w:t>
      </w:r>
      <w:r w:rsidDel="00000000" w:rsidR="00000000" w:rsidRPr="00000000">
        <w:rPr>
          <w:rFonts w:ascii="Times New Roman" w:cs="Times New Roman" w:eastAsia="Times New Roman" w:hAnsi="Times New Roman"/>
          <w:b w:val="0"/>
          <w:i w:val="1"/>
          <w:color w:val="000000"/>
          <w:sz w:val="24"/>
          <w:szCs w:val="24"/>
          <w:vertAlign w:val="baseline"/>
          <w:rtl w:val="0"/>
        </w:rPr>
        <w:t xml:space="preserve"> g</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The graph of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should be linear. To fit a line to this data, click and drag the mouse across the free-fall region of the motion. Click the Linear Fit button, </w:t>
      </w:r>
      <w:r w:rsidDel="00000000" w:rsidR="00000000" w:rsidRPr="00000000">
        <w:drawing>
          <wp:inline distB="0" distT="0" distL="114300" distR="114300">
            <wp:extent cx="137160" cy="137160"/>
            <wp:effectExtent b="0" l="0" r="0" t="0"/>
            <wp:docPr id="1" name="image02.png"/>
            <a:graphic>
              <a:graphicData uri="http://schemas.openxmlformats.org/drawingml/2006/picture">
                <pic:pic>
                  <pic:nvPicPr>
                    <pic:cNvPr id="0" name="image02.png"/>
                    <pic:cNvPicPr preferRelativeResize="0"/>
                  </pic:nvPicPr>
                  <pic:blipFill>
                    <a:blip r:embed="rId11"/>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How closely does the coefficient of the t term in the fit compare to the accepted value for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The graph of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should appear to be more or less constant. Click and drag the mouse across the free-fall section of the motion and click the Statistics button, </w:t>
      </w:r>
      <w:r w:rsidDel="00000000" w:rsidR="00000000" w:rsidRPr="00000000">
        <w:drawing>
          <wp:inline distB="0" distT="0" distL="114300" distR="114300">
            <wp:extent cx="137160" cy="137160"/>
            <wp:effectExtent b="0" l="0" r="0" t="0"/>
            <wp:docPr id="4"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How closely does the mean acceleration value compare to the values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found in Steps 4 and 6?</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List some reasons why your values for the ball’s acceleration may be different from the accepted value for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Determine the consistency of your acceleration values and compare your measurement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to the accepted value of g. Do this by repeating the ball toss experiment five more times. Each time, fit a straight line to the free-fall portion of the velocity graph and record the slope of that line. Average your six slopes to find a final value for your measurement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Does the variation in your six measurements explain any discrepancy between your average value and the accepted value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The ball used in this lab is large enough and light enough that a buoyant force and air resistance may affect the acceleration. Perform the same curve fitting and statistical analysis techniques, but this time analyze each half of the motion separately. How do the fitted curves for the upward motion compare to the downward motion? Explain any differences.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Perform the same lab using a beach ball or other very light, large ball. See the questions in #2 above.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Use a smaller, more dense ball where buoyant force and air resistance will not be a factor. Compare the results to your results with the larger, less dense ball.</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Instead of throwing a ball upward, drop a ball and have it bounce on the ground. (Position the Motion Detector above the ball.) Predict what the three graphs will look like, then analyze the resulting graphs using the same techniques as this lab.</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Repeat your quadratic and linear curve fits to the position graphs but use the time offset option in the general curve fit dialog. Interpret the constant and linear terms of the quadratic fit. What do they signify? What are the units of each term?</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Repeat the linear fit to the velocity graph but use the general curve fit button, </w:t>
      </w:r>
      <w:r w:rsidDel="00000000" w:rsidR="00000000" w:rsidRPr="00000000">
        <w:drawing>
          <wp:inline distB="0" distT="0" distL="114300" distR="114300">
            <wp:extent cx="137160" cy="137160"/>
            <wp:effectExtent b="0" l="0" r="0" t="0"/>
            <wp:docPr id="3"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In that dialog, choose the linear fit and enable the time offset option. Interpret the y-intercept of the linear fit. What does it signify? What are its units?</w:t>
      </w:r>
      <w:r w:rsidDel="00000000" w:rsidR="00000000" w:rsidRPr="00000000">
        <w:rPr>
          <w:rtl w:val="0"/>
        </w:rPr>
      </w:r>
    </w:p>
    <w:sectPr>
      <w:headerReference r:id="rId14" w:type="default"/>
      <w:footerReference r:id="rId15"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Helvetica Neue">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6 -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Ball Toss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1763852"/>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480" w:before="240" w:line="240" w:lineRule="auto"/>
      <w:jc w:val="center"/>
    </w:pPr>
    <w:rPr>
      <w:rFonts w:ascii="Helvetica Neue" w:cs="Helvetica Neue" w:eastAsia="Helvetica Neue" w:hAnsi="Helvetica Neue"/>
      <w:b w:val="1"/>
      <w:smallCaps w:val="0"/>
      <w:sz w:val="48"/>
      <w:szCs w:val="48"/>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2.png"/><Relationship Id="rId10" Type="http://schemas.openxmlformats.org/officeDocument/2006/relationships/image" Target="media/image09.png"/><Relationship Id="rId13" Type="http://schemas.openxmlformats.org/officeDocument/2006/relationships/image" Target="media/image10.png"/><Relationship Id="rId12" Type="http://schemas.openxmlformats.org/officeDocument/2006/relationships/image" Target="media/image11.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5.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image" Target="media/image12.png"/><Relationship Id="rId6" Type="http://schemas.openxmlformats.org/officeDocument/2006/relationships/image" Target="media/image14.png"/><Relationship Id="rId7" Type="http://schemas.openxmlformats.org/officeDocument/2006/relationships/image" Target="media/image13.png"/><Relationship Id="rId8" Type="http://schemas.openxmlformats.org/officeDocument/2006/relationships/image" Target="media/image16.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